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60EB2" w14:textId="77777777" w:rsidR="00CE6162" w:rsidRDefault="00CE6162" w:rsidP="00CE6162">
      <w:pPr>
        <w:ind w:left="284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BELEDİYE MECLİSİ BAŞKANLIĞINA</w:t>
      </w:r>
    </w:p>
    <w:p w14:paraId="06FEA01A" w14:textId="77777777" w:rsidR="00CE6162" w:rsidRDefault="00CE6162" w:rsidP="00CE6162">
      <w:pPr>
        <w:ind w:left="284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(Türlü İşler Komisyonu Raporu)</w:t>
      </w:r>
    </w:p>
    <w:p w14:paraId="43BB85E9" w14:textId="77777777" w:rsidR="00CE6162" w:rsidRDefault="00CE6162" w:rsidP="00CE6162">
      <w:pPr>
        <w:ind w:left="284"/>
        <w:jc w:val="both"/>
      </w:pPr>
    </w:p>
    <w:p w14:paraId="0C0D1BEE" w14:textId="03E46BAB" w:rsidR="00CE6162" w:rsidRDefault="00CE6162" w:rsidP="00597ABF">
      <w:pPr>
        <w:tabs>
          <w:tab w:val="left" w:pos="426"/>
          <w:tab w:val="left" w:pos="720"/>
          <w:tab w:val="left" w:pos="3060"/>
          <w:tab w:val="left" w:pos="6120"/>
        </w:tabs>
        <w:ind w:right="23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02.0</w:t>
      </w:r>
      <w:r w:rsidR="00597ABF">
        <w:rPr>
          <w:rFonts w:ascii="Verdana" w:hAnsi="Verdana"/>
        </w:rPr>
        <w:t>3</w:t>
      </w:r>
      <w:r>
        <w:rPr>
          <w:rFonts w:ascii="Verdana" w:hAnsi="Verdana"/>
        </w:rPr>
        <w:t xml:space="preserve">.2026 tarihli Meclis birleşiminde Komisyonumuza havale edilen; </w:t>
      </w:r>
      <w:r w:rsidR="00597ABF" w:rsidRPr="00597ABF">
        <w:rPr>
          <w:rFonts w:ascii="Verdana" w:hAnsi="Verdana"/>
        </w:rPr>
        <w:t>Kültür, Sanat ve Sosyal İşler Müdürlüğünün 26.02.2026 tarihli ve 167205 sayılı, Kültür</w:t>
      </w:r>
      <w:r w:rsidR="00920C96">
        <w:rPr>
          <w:rFonts w:ascii="Verdana" w:hAnsi="Verdana"/>
        </w:rPr>
        <w:t>,</w:t>
      </w:r>
      <w:r w:rsidR="00597ABF" w:rsidRPr="00597ABF">
        <w:rPr>
          <w:rFonts w:ascii="Verdana" w:hAnsi="Verdana"/>
        </w:rPr>
        <w:t xml:space="preserve"> Sanat ve Sosyal İşler Müdürlüğü Çalışma Usul ve Esasları Hakkındaki</w:t>
      </w:r>
      <w:r w:rsidR="00920C96">
        <w:rPr>
          <w:rFonts w:ascii="Verdana" w:hAnsi="Verdana"/>
        </w:rPr>
        <w:t xml:space="preserve"> </w:t>
      </w:r>
      <w:r w:rsidR="00597ABF" w:rsidRPr="00597ABF">
        <w:rPr>
          <w:rFonts w:ascii="Verdana" w:hAnsi="Verdana"/>
        </w:rPr>
        <w:t>Yönetmeliğinde değişiklik talebi hakkındaki yazısı</w:t>
      </w:r>
      <w:r w:rsidR="00597ABF">
        <w:rPr>
          <w:rFonts w:ascii="Verdana" w:hAnsi="Verdana"/>
        </w:rPr>
        <w:t xml:space="preserve"> </w:t>
      </w:r>
      <w:r>
        <w:rPr>
          <w:rFonts w:ascii="Verdana" w:hAnsi="Verdana"/>
        </w:rPr>
        <w:t>komisyonumuzca incelenmiş olup;</w:t>
      </w:r>
    </w:p>
    <w:p w14:paraId="6DF53C98" w14:textId="77777777" w:rsidR="00CE6162" w:rsidRDefault="00CE6162" w:rsidP="00CE6162">
      <w:pPr>
        <w:ind w:firstLine="708"/>
        <w:jc w:val="both"/>
        <w:rPr>
          <w:rFonts w:ascii="Verdana" w:hAnsi="Verdana"/>
          <w:color w:val="000000"/>
        </w:rPr>
      </w:pPr>
    </w:p>
    <w:p w14:paraId="742289D4" w14:textId="70E8528D" w:rsidR="00CE6162" w:rsidRDefault="00CE6162" w:rsidP="00CE6162">
      <w:pPr>
        <w:tabs>
          <w:tab w:val="left" w:pos="426"/>
          <w:tab w:val="left" w:pos="720"/>
          <w:tab w:val="left" w:pos="3060"/>
          <w:tab w:val="left" w:pos="6120"/>
        </w:tabs>
        <w:ind w:right="23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Yapılan görüşmeler neticesinde;</w:t>
      </w:r>
    </w:p>
    <w:p w14:paraId="196B0270" w14:textId="77777777" w:rsidR="00CE6162" w:rsidRDefault="00CE6162" w:rsidP="00CE6162">
      <w:pPr>
        <w:tabs>
          <w:tab w:val="left" w:pos="426"/>
          <w:tab w:val="left" w:pos="720"/>
          <w:tab w:val="left" w:pos="3060"/>
          <w:tab w:val="left" w:pos="6120"/>
        </w:tabs>
        <w:ind w:right="23"/>
        <w:jc w:val="both"/>
        <w:rPr>
          <w:rFonts w:ascii="Verdana" w:hAnsi="Verdana"/>
        </w:rPr>
      </w:pPr>
    </w:p>
    <w:p w14:paraId="275EF900" w14:textId="5BFF37DB" w:rsidR="00597ABF" w:rsidRDefault="00CE6162" w:rsidP="00597ABF">
      <w:pPr>
        <w:tabs>
          <w:tab w:val="left" w:pos="426"/>
          <w:tab w:val="left" w:pos="720"/>
          <w:tab w:val="left" w:pos="3060"/>
          <w:tab w:val="left" w:pos="6120"/>
        </w:tabs>
        <w:ind w:right="23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597ABF" w:rsidRPr="00597ABF">
        <w:rPr>
          <w:rFonts w:ascii="Verdana" w:hAnsi="Verdana"/>
        </w:rPr>
        <w:t>Kültür ve Sosyal İşler Müdürlüğü</w:t>
      </w:r>
      <w:r w:rsidR="00597ABF">
        <w:rPr>
          <w:rFonts w:ascii="Verdana" w:hAnsi="Verdana"/>
        </w:rPr>
        <w:t xml:space="preserve"> adının </w:t>
      </w:r>
      <w:bookmarkStart w:id="0" w:name="_Hlk223509097"/>
      <w:r w:rsidR="00597ABF" w:rsidRPr="00597ABF">
        <w:rPr>
          <w:rFonts w:ascii="Verdana" w:hAnsi="Verdana"/>
        </w:rPr>
        <w:t>Kültür</w:t>
      </w:r>
      <w:r w:rsidR="003A7284">
        <w:rPr>
          <w:rFonts w:ascii="Verdana" w:hAnsi="Verdana"/>
        </w:rPr>
        <w:t xml:space="preserve">, Sanat </w:t>
      </w:r>
      <w:r w:rsidR="00597ABF" w:rsidRPr="00597ABF">
        <w:rPr>
          <w:rFonts w:ascii="Verdana" w:hAnsi="Verdana"/>
        </w:rPr>
        <w:t>ve Sosyal İşler Müdürlüğü</w:t>
      </w:r>
      <w:r w:rsidR="00597ABF">
        <w:rPr>
          <w:rFonts w:ascii="Verdana" w:hAnsi="Verdana"/>
        </w:rPr>
        <w:t xml:space="preserve"> </w:t>
      </w:r>
      <w:bookmarkEnd w:id="0"/>
      <w:r w:rsidR="00597ABF">
        <w:rPr>
          <w:rFonts w:ascii="Verdana" w:hAnsi="Verdana"/>
        </w:rPr>
        <w:t>olarak değiştirilmesi</w:t>
      </w:r>
      <w:r w:rsidR="00B964BD">
        <w:rPr>
          <w:rFonts w:ascii="Verdana" w:hAnsi="Verdana"/>
        </w:rPr>
        <w:t>;</w:t>
      </w:r>
      <w:r w:rsidR="00597ABF">
        <w:rPr>
          <w:rFonts w:ascii="Verdana" w:hAnsi="Verdana"/>
        </w:rPr>
        <w:t xml:space="preserve"> </w:t>
      </w:r>
      <w:r w:rsidR="00B964BD">
        <w:rPr>
          <w:rFonts w:ascii="Verdana" w:hAnsi="Verdana"/>
        </w:rPr>
        <w:t>müdürlük</w:t>
      </w:r>
      <w:r w:rsidR="00B964BD" w:rsidRPr="00B964BD">
        <w:rPr>
          <w:rFonts w:ascii="Verdana" w:hAnsi="Verdana"/>
        </w:rPr>
        <w:t xml:space="preserve"> </w:t>
      </w:r>
      <w:r w:rsidR="00597ABF">
        <w:rPr>
          <w:rFonts w:ascii="Verdana" w:hAnsi="Verdana"/>
        </w:rPr>
        <w:t xml:space="preserve">bünyesinde </w:t>
      </w:r>
      <w:r w:rsidR="00B964BD">
        <w:rPr>
          <w:rFonts w:ascii="Verdana" w:hAnsi="Verdana"/>
        </w:rPr>
        <w:t xml:space="preserve">bulunan bazı </w:t>
      </w:r>
      <w:r w:rsidR="003A7284">
        <w:rPr>
          <w:rFonts w:ascii="Verdana" w:hAnsi="Verdana"/>
        </w:rPr>
        <w:t>kısımların</w:t>
      </w:r>
      <w:r w:rsidR="00B964BD">
        <w:rPr>
          <w:rFonts w:ascii="Verdana" w:hAnsi="Verdana"/>
        </w:rPr>
        <w:t xml:space="preserve"> başka müdürlüklere bağlanması ve diğer müdürlüklerden bazı </w:t>
      </w:r>
      <w:r w:rsidR="003A7284">
        <w:rPr>
          <w:rFonts w:ascii="Verdana" w:hAnsi="Verdana"/>
        </w:rPr>
        <w:t>kısımlarının ise</w:t>
      </w:r>
      <w:r w:rsidR="00B964BD">
        <w:rPr>
          <w:rFonts w:ascii="Verdana" w:hAnsi="Verdana"/>
        </w:rPr>
        <w:t xml:space="preserve"> Kültür, Sanat ve Sosyal İşler Müdürlüğü’ne bağlanmış olması </w:t>
      </w:r>
      <w:r w:rsidR="007A1324">
        <w:rPr>
          <w:rFonts w:ascii="Verdana" w:hAnsi="Verdana"/>
        </w:rPr>
        <w:t xml:space="preserve">sebebiyle </w:t>
      </w:r>
      <w:r w:rsidR="00597ABF" w:rsidRPr="00597ABF">
        <w:rPr>
          <w:rFonts w:ascii="Verdana" w:hAnsi="Verdana"/>
        </w:rPr>
        <w:t>Kültür</w:t>
      </w:r>
      <w:r w:rsidR="003A7284">
        <w:rPr>
          <w:rFonts w:ascii="Verdana" w:hAnsi="Verdana"/>
        </w:rPr>
        <w:t xml:space="preserve">, Sanat </w:t>
      </w:r>
      <w:r w:rsidR="00597ABF" w:rsidRPr="00597ABF">
        <w:rPr>
          <w:rFonts w:ascii="Verdana" w:hAnsi="Verdana"/>
        </w:rPr>
        <w:t>ve Sosyal İşler Müdürlüğü</w:t>
      </w:r>
      <w:r w:rsidR="00597ABF">
        <w:rPr>
          <w:rFonts w:ascii="Verdana" w:hAnsi="Verdana"/>
        </w:rPr>
        <w:t xml:space="preserve"> </w:t>
      </w:r>
      <w:r w:rsidR="00597ABF" w:rsidRPr="00597ABF">
        <w:rPr>
          <w:rFonts w:ascii="Verdana" w:hAnsi="Verdana"/>
        </w:rPr>
        <w:t>Çalışma Yönetmeliği’nde değişiklik yapılmasına ihtiyaç duyulmuştur.</w:t>
      </w:r>
    </w:p>
    <w:p w14:paraId="1ABBE54C" w14:textId="77777777" w:rsidR="00B964BD" w:rsidRDefault="00B964BD" w:rsidP="00597ABF">
      <w:pPr>
        <w:tabs>
          <w:tab w:val="left" w:pos="720"/>
          <w:tab w:val="left" w:pos="3060"/>
          <w:tab w:val="left" w:pos="6120"/>
        </w:tabs>
        <w:ind w:right="23"/>
        <w:jc w:val="both"/>
        <w:rPr>
          <w:rFonts w:ascii="Verdana" w:hAnsi="Verdana"/>
        </w:rPr>
      </w:pPr>
    </w:p>
    <w:p w14:paraId="57316F76" w14:textId="359FE38A" w:rsidR="00597ABF" w:rsidRDefault="00597ABF" w:rsidP="00597ABF">
      <w:pPr>
        <w:tabs>
          <w:tab w:val="left" w:pos="720"/>
          <w:tab w:val="left" w:pos="3060"/>
          <w:tab w:val="left" w:pos="6120"/>
        </w:tabs>
        <w:ind w:right="23"/>
        <w:jc w:val="both"/>
        <w:rPr>
          <w:rFonts w:ascii="Verdana" w:hAnsi="Verdana"/>
        </w:rPr>
      </w:pPr>
      <w:r w:rsidRPr="00597ABF">
        <w:rPr>
          <w:rFonts w:ascii="Verdana" w:hAnsi="Verdana"/>
        </w:rPr>
        <w:tab/>
        <w:t>Bu nedenle; 5393 Sayılı Belediye Kanunu’nun 18’inci</w:t>
      </w:r>
      <w:r w:rsidR="00B964BD">
        <w:rPr>
          <w:rFonts w:ascii="Verdana" w:hAnsi="Verdana"/>
        </w:rPr>
        <w:t xml:space="preserve"> </w:t>
      </w:r>
      <w:r w:rsidRPr="00597ABF">
        <w:rPr>
          <w:rFonts w:ascii="Verdana" w:hAnsi="Verdana"/>
        </w:rPr>
        <w:t>madde</w:t>
      </w:r>
      <w:r w:rsidR="007A1324">
        <w:rPr>
          <w:rFonts w:ascii="Verdana" w:hAnsi="Verdana"/>
        </w:rPr>
        <w:t>sine</w:t>
      </w:r>
      <w:r w:rsidRPr="00597ABF">
        <w:rPr>
          <w:rFonts w:ascii="Verdana" w:hAnsi="Verdana"/>
        </w:rPr>
        <w:t xml:space="preserve"> istinaden hazırlanan ve </w:t>
      </w:r>
      <w:proofErr w:type="spellStart"/>
      <w:r w:rsidRPr="00597ABF">
        <w:rPr>
          <w:rFonts w:ascii="Verdana" w:hAnsi="Verdana"/>
        </w:rPr>
        <w:t>Ek’te</w:t>
      </w:r>
      <w:proofErr w:type="spellEnd"/>
      <w:r w:rsidRPr="00597ABF">
        <w:rPr>
          <w:rFonts w:ascii="Verdana" w:hAnsi="Verdana"/>
        </w:rPr>
        <w:t xml:space="preserve"> sunulan </w:t>
      </w:r>
      <w:r>
        <w:rPr>
          <w:rFonts w:ascii="Verdana" w:hAnsi="Verdana"/>
        </w:rPr>
        <w:t>Kültür, Sanat ve Sosyal İşler</w:t>
      </w:r>
      <w:r w:rsidRPr="00597ABF">
        <w:rPr>
          <w:rFonts w:ascii="Verdana" w:hAnsi="Verdana"/>
        </w:rPr>
        <w:t xml:space="preserve"> Müdürlüğü Çalışma Yönetmeliği</w:t>
      </w:r>
      <w:r>
        <w:rPr>
          <w:rFonts w:ascii="Verdana" w:hAnsi="Verdana"/>
        </w:rPr>
        <w:t>’nin</w:t>
      </w:r>
      <w:r w:rsidRPr="00597ABF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dairesinden geldiği şekliyle </w:t>
      </w:r>
      <w:r w:rsidRPr="00597ABF">
        <w:rPr>
          <w:rFonts w:ascii="Verdana" w:hAnsi="Verdana"/>
        </w:rPr>
        <w:t>uygulanmasına komisyonumuzca oybirliği karar verilmiş olup,</w:t>
      </w:r>
    </w:p>
    <w:p w14:paraId="460C9F94" w14:textId="77777777" w:rsidR="00597ABF" w:rsidRDefault="00597ABF" w:rsidP="00EB3211">
      <w:pPr>
        <w:tabs>
          <w:tab w:val="left" w:pos="720"/>
          <w:tab w:val="left" w:pos="3060"/>
          <w:tab w:val="left" w:pos="6120"/>
        </w:tabs>
        <w:ind w:right="23"/>
        <w:jc w:val="both"/>
        <w:rPr>
          <w:rFonts w:ascii="Verdana" w:hAnsi="Verdana"/>
        </w:rPr>
      </w:pPr>
    </w:p>
    <w:p w14:paraId="3E89089B" w14:textId="3D7A33E8" w:rsidR="00CE6162" w:rsidRDefault="00CE6162" w:rsidP="00CE6162">
      <w:pPr>
        <w:tabs>
          <w:tab w:val="left" w:pos="426"/>
          <w:tab w:val="left" w:pos="720"/>
          <w:tab w:val="left" w:pos="3060"/>
          <w:tab w:val="left" w:pos="6120"/>
        </w:tabs>
        <w:ind w:right="23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="00B964BD">
        <w:rPr>
          <w:rFonts w:ascii="Verdana" w:hAnsi="Verdana"/>
        </w:rPr>
        <w:tab/>
      </w:r>
      <w:r>
        <w:rPr>
          <w:rFonts w:ascii="Verdana" w:hAnsi="Verdana"/>
        </w:rPr>
        <w:t xml:space="preserve">Komisyon raporumuzun Meclisçe görüşülerek karara bağlanmasını arz ederiz. </w:t>
      </w:r>
      <w:r w:rsidR="00EB3211">
        <w:rPr>
          <w:rFonts w:ascii="Verdana" w:hAnsi="Verdana"/>
        </w:rPr>
        <w:t>0</w:t>
      </w:r>
      <w:r w:rsidR="002407EC">
        <w:rPr>
          <w:rFonts w:ascii="Verdana" w:hAnsi="Verdana"/>
        </w:rPr>
        <w:t>4</w:t>
      </w:r>
      <w:r>
        <w:rPr>
          <w:rFonts w:ascii="Verdana" w:hAnsi="Verdana"/>
        </w:rPr>
        <w:t>.0</w:t>
      </w:r>
      <w:r w:rsidR="007A1324">
        <w:rPr>
          <w:rFonts w:ascii="Verdana" w:hAnsi="Verdana"/>
        </w:rPr>
        <w:t>3</w:t>
      </w:r>
      <w:r>
        <w:rPr>
          <w:rFonts w:ascii="Verdana" w:hAnsi="Verdana"/>
        </w:rPr>
        <w:t>.202</w:t>
      </w:r>
      <w:r w:rsidR="00EB3211">
        <w:rPr>
          <w:rFonts w:ascii="Verdana" w:hAnsi="Verdana"/>
        </w:rPr>
        <w:t>6</w:t>
      </w:r>
    </w:p>
    <w:p w14:paraId="2A1BF482" w14:textId="77777777" w:rsidR="00CE6162" w:rsidRDefault="00CE6162" w:rsidP="00CE6162">
      <w:pPr>
        <w:tabs>
          <w:tab w:val="left" w:pos="426"/>
          <w:tab w:val="left" w:pos="709"/>
          <w:tab w:val="left" w:pos="3060"/>
          <w:tab w:val="left" w:pos="6120"/>
        </w:tabs>
        <w:ind w:right="23"/>
        <w:jc w:val="both"/>
        <w:rPr>
          <w:rFonts w:ascii="Verdana" w:hAnsi="Verdana"/>
          <w:color w:val="000000"/>
        </w:rPr>
      </w:pPr>
    </w:p>
    <w:p w14:paraId="6F049541" w14:textId="77777777" w:rsidR="007A1324" w:rsidRPr="007A1324" w:rsidRDefault="007A1324" w:rsidP="007A1324">
      <w:pPr>
        <w:tabs>
          <w:tab w:val="left" w:pos="426"/>
          <w:tab w:val="left" w:pos="709"/>
          <w:tab w:val="left" w:pos="3060"/>
          <w:tab w:val="left" w:pos="6120"/>
        </w:tabs>
        <w:ind w:right="23"/>
        <w:jc w:val="both"/>
        <w:rPr>
          <w:rFonts w:ascii="Verdana" w:hAnsi="Verdana"/>
          <w:color w:val="000000"/>
        </w:rPr>
      </w:pPr>
      <w:r w:rsidRPr="007A1324">
        <w:rPr>
          <w:rFonts w:ascii="Verdana" w:hAnsi="Verdana"/>
          <w:color w:val="000000"/>
        </w:rPr>
        <w:t>Ek:</w:t>
      </w:r>
    </w:p>
    <w:p w14:paraId="0504235A" w14:textId="6D0321CF" w:rsidR="007A1324" w:rsidRDefault="007A1324" w:rsidP="007A1324">
      <w:pPr>
        <w:tabs>
          <w:tab w:val="left" w:pos="426"/>
          <w:tab w:val="left" w:pos="709"/>
          <w:tab w:val="left" w:pos="3060"/>
          <w:tab w:val="left" w:pos="6120"/>
        </w:tabs>
        <w:ind w:right="23"/>
        <w:jc w:val="both"/>
        <w:rPr>
          <w:rFonts w:ascii="Verdana" w:hAnsi="Verdana"/>
          <w:color w:val="000000"/>
        </w:rPr>
      </w:pPr>
      <w:r w:rsidRPr="007A1324">
        <w:rPr>
          <w:rFonts w:ascii="Verdana" w:hAnsi="Verdana"/>
          <w:color w:val="000000"/>
        </w:rPr>
        <w:t>1-</w:t>
      </w:r>
      <w:r>
        <w:rPr>
          <w:rFonts w:ascii="Verdana" w:hAnsi="Verdana"/>
          <w:color w:val="000000"/>
        </w:rPr>
        <w:tab/>
      </w:r>
      <w:r w:rsidRPr="007A1324">
        <w:rPr>
          <w:rFonts w:ascii="Verdana" w:hAnsi="Verdana"/>
          <w:color w:val="000000"/>
        </w:rPr>
        <w:t>Kültür</w:t>
      </w:r>
      <w:r w:rsidR="00920C96">
        <w:rPr>
          <w:rFonts w:ascii="Verdana" w:hAnsi="Verdana"/>
          <w:color w:val="000000"/>
        </w:rPr>
        <w:t>,</w:t>
      </w:r>
      <w:r w:rsidRPr="007A1324">
        <w:rPr>
          <w:rFonts w:ascii="Verdana" w:hAnsi="Verdana"/>
          <w:color w:val="000000"/>
        </w:rPr>
        <w:t xml:space="preserve"> Sanat </w:t>
      </w:r>
      <w:r>
        <w:rPr>
          <w:rFonts w:ascii="Verdana" w:hAnsi="Verdana"/>
          <w:color w:val="000000"/>
        </w:rPr>
        <w:t>v</w:t>
      </w:r>
      <w:r w:rsidRPr="007A1324">
        <w:rPr>
          <w:rFonts w:ascii="Verdana" w:hAnsi="Verdana"/>
          <w:color w:val="000000"/>
        </w:rPr>
        <w:t>e Sosyal İşler Müdürlüğü</w:t>
      </w:r>
    </w:p>
    <w:p w14:paraId="73F701E4" w14:textId="666CE5C9" w:rsidR="007A1324" w:rsidRDefault="007A1324" w:rsidP="007A1324">
      <w:pPr>
        <w:tabs>
          <w:tab w:val="left" w:pos="426"/>
          <w:tab w:val="left" w:pos="709"/>
          <w:tab w:val="left" w:pos="3060"/>
          <w:tab w:val="left" w:pos="6120"/>
        </w:tabs>
        <w:ind w:right="23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ab/>
      </w:r>
      <w:r w:rsidRPr="007A1324">
        <w:rPr>
          <w:rFonts w:ascii="Verdana" w:hAnsi="Verdana"/>
          <w:color w:val="000000"/>
        </w:rPr>
        <w:t>Çalışma Yönetmeliği (</w:t>
      </w:r>
      <w:r>
        <w:rPr>
          <w:rFonts w:ascii="Verdana" w:hAnsi="Verdana"/>
          <w:color w:val="000000"/>
        </w:rPr>
        <w:t>6</w:t>
      </w:r>
      <w:r w:rsidRPr="007A1324">
        <w:rPr>
          <w:rFonts w:ascii="Verdana" w:hAnsi="Verdana"/>
          <w:color w:val="000000"/>
        </w:rPr>
        <w:t xml:space="preserve"> Sayfa)</w:t>
      </w:r>
    </w:p>
    <w:p w14:paraId="0D7FDCAC" w14:textId="77777777" w:rsidR="00CE6162" w:rsidRDefault="00CE6162" w:rsidP="007A1324">
      <w:pPr>
        <w:tabs>
          <w:tab w:val="left" w:pos="709"/>
          <w:tab w:val="left" w:pos="1080"/>
          <w:tab w:val="left" w:pos="1440"/>
          <w:tab w:val="left" w:pos="8100"/>
        </w:tabs>
        <w:ind w:right="23"/>
        <w:jc w:val="both"/>
        <w:rPr>
          <w:rFonts w:ascii="Verdana" w:hAnsi="Verdana"/>
        </w:rPr>
      </w:pPr>
    </w:p>
    <w:p w14:paraId="093C94A6" w14:textId="77777777" w:rsidR="00920C96" w:rsidRDefault="00920C96" w:rsidP="007A1324">
      <w:pPr>
        <w:tabs>
          <w:tab w:val="left" w:pos="709"/>
          <w:tab w:val="left" w:pos="1080"/>
          <w:tab w:val="left" w:pos="1440"/>
          <w:tab w:val="left" w:pos="8100"/>
        </w:tabs>
        <w:ind w:right="23"/>
        <w:jc w:val="both"/>
        <w:rPr>
          <w:rFonts w:ascii="Verdana" w:hAnsi="Verdana"/>
        </w:rPr>
      </w:pPr>
    </w:p>
    <w:p w14:paraId="7D4163DC" w14:textId="77777777" w:rsidR="00CE6162" w:rsidRDefault="00CE6162" w:rsidP="00CE6162">
      <w:pPr>
        <w:tabs>
          <w:tab w:val="left" w:pos="709"/>
          <w:tab w:val="left" w:pos="1080"/>
          <w:tab w:val="left" w:pos="1440"/>
          <w:tab w:val="left" w:pos="8100"/>
        </w:tabs>
        <w:ind w:left="284" w:right="23"/>
        <w:jc w:val="both"/>
        <w:rPr>
          <w:rFonts w:ascii="Verdana" w:hAnsi="Verdana"/>
        </w:rPr>
      </w:pPr>
    </w:p>
    <w:p w14:paraId="50A0E3A9" w14:textId="06BCAF06" w:rsidR="00CE6162" w:rsidRDefault="00CE6162" w:rsidP="00CE6162">
      <w:pPr>
        <w:tabs>
          <w:tab w:val="left" w:pos="0"/>
          <w:tab w:val="left" w:pos="1134"/>
          <w:tab w:val="left" w:pos="3969"/>
          <w:tab w:val="left" w:pos="6804"/>
        </w:tabs>
        <w:jc w:val="both"/>
        <w:rPr>
          <w:rFonts w:ascii="Verdana" w:hAnsi="Verdana"/>
        </w:rPr>
      </w:pPr>
      <w:r>
        <w:rPr>
          <w:rFonts w:ascii="Verdana" w:hAnsi="Verdana"/>
        </w:rPr>
        <w:t>Emine Berran ŞEKER AYDAN</w:t>
      </w:r>
      <w:r>
        <w:rPr>
          <w:rFonts w:ascii="Verdana" w:hAnsi="Verdana"/>
        </w:rPr>
        <w:tab/>
        <w:t>Erdoğan DİLEK</w:t>
      </w:r>
      <w:r>
        <w:rPr>
          <w:rFonts w:ascii="Verdana" w:hAnsi="Verdana"/>
        </w:rPr>
        <w:tab/>
        <w:t>Ferhat GÜNAYDIN</w:t>
      </w:r>
    </w:p>
    <w:p w14:paraId="474AA43C" w14:textId="0F9332F4" w:rsidR="00CE6162" w:rsidRDefault="00CE6162" w:rsidP="00CE6162">
      <w:pPr>
        <w:tabs>
          <w:tab w:val="left" w:pos="0"/>
          <w:tab w:val="left" w:pos="1134"/>
          <w:tab w:val="left" w:pos="3969"/>
          <w:tab w:val="left" w:pos="6804"/>
        </w:tabs>
        <w:jc w:val="both"/>
        <w:rPr>
          <w:rFonts w:ascii="Verdana" w:hAnsi="Verdana"/>
        </w:rPr>
      </w:pPr>
      <w:r>
        <w:rPr>
          <w:rFonts w:ascii="Verdana" w:hAnsi="Verdana"/>
        </w:rPr>
        <w:t xml:space="preserve">Komisyon </w:t>
      </w:r>
      <w:proofErr w:type="gramStart"/>
      <w:r>
        <w:rPr>
          <w:rFonts w:ascii="Verdana" w:hAnsi="Verdana"/>
        </w:rPr>
        <w:t>Başkanı</w:t>
      </w:r>
      <w:r>
        <w:rPr>
          <w:rFonts w:ascii="Verdana" w:hAnsi="Verdana"/>
        </w:rPr>
        <w:tab/>
      </w:r>
      <w:proofErr w:type="spellStart"/>
      <w:r>
        <w:rPr>
          <w:rFonts w:ascii="Verdana" w:hAnsi="Verdana"/>
        </w:rPr>
        <w:t>Kom.Bşk.Vekili</w:t>
      </w:r>
      <w:proofErr w:type="spellEnd"/>
      <w:proofErr w:type="gramEnd"/>
      <w:r>
        <w:rPr>
          <w:rFonts w:ascii="Verdana" w:hAnsi="Verdana"/>
        </w:rPr>
        <w:tab/>
        <w:t>Raportör</w:t>
      </w:r>
    </w:p>
    <w:p w14:paraId="158B6379" w14:textId="1D166FD8" w:rsidR="00CE6162" w:rsidRDefault="00CE6162" w:rsidP="00CE6162">
      <w:pPr>
        <w:tabs>
          <w:tab w:val="left" w:pos="0"/>
          <w:tab w:val="left" w:pos="1134"/>
          <w:tab w:val="left" w:pos="3969"/>
          <w:tab w:val="left" w:pos="6804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</w:r>
    </w:p>
    <w:p w14:paraId="1F73CBFC" w14:textId="77777777" w:rsidR="00CE6162" w:rsidRDefault="00CE6162" w:rsidP="00CE6162">
      <w:pPr>
        <w:tabs>
          <w:tab w:val="left" w:pos="0"/>
          <w:tab w:val="left" w:pos="1134"/>
          <w:tab w:val="left" w:pos="3969"/>
          <w:tab w:val="left" w:pos="6804"/>
        </w:tabs>
        <w:ind w:left="284"/>
        <w:jc w:val="both"/>
        <w:rPr>
          <w:rFonts w:ascii="Verdana" w:hAnsi="Verdana"/>
        </w:rPr>
      </w:pPr>
    </w:p>
    <w:p w14:paraId="386550C6" w14:textId="77777777" w:rsidR="00CE6162" w:rsidRDefault="00CE6162" w:rsidP="00CE6162">
      <w:pPr>
        <w:tabs>
          <w:tab w:val="left" w:pos="0"/>
          <w:tab w:val="left" w:pos="1134"/>
          <w:tab w:val="left" w:pos="3969"/>
          <w:tab w:val="left" w:pos="6804"/>
        </w:tabs>
        <w:ind w:left="284"/>
        <w:jc w:val="both"/>
        <w:rPr>
          <w:rFonts w:ascii="Verdana" w:hAnsi="Verdana"/>
        </w:rPr>
      </w:pPr>
    </w:p>
    <w:p w14:paraId="21D887AF" w14:textId="77777777" w:rsidR="00CE6162" w:rsidRDefault="00CE6162" w:rsidP="00CE6162">
      <w:pPr>
        <w:tabs>
          <w:tab w:val="left" w:pos="0"/>
          <w:tab w:val="left" w:pos="1134"/>
          <w:tab w:val="left" w:pos="3969"/>
          <w:tab w:val="left" w:pos="6804"/>
        </w:tabs>
        <w:jc w:val="both"/>
        <w:rPr>
          <w:rFonts w:ascii="Verdana" w:hAnsi="Verdana"/>
        </w:rPr>
      </w:pPr>
      <w:r>
        <w:rPr>
          <w:rFonts w:ascii="Verdana" w:hAnsi="Verdana"/>
        </w:rPr>
        <w:t>Havva YILMAZ</w:t>
      </w:r>
    </w:p>
    <w:p w14:paraId="0ADA108E" w14:textId="77777777" w:rsidR="00CE6162" w:rsidRDefault="00CE6162" w:rsidP="00CE6162">
      <w:pPr>
        <w:tabs>
          <w:tab w:val="left" w:pos="0"/>
          <w:tab w:val="left" w:pos="1134"/>
          <w:tab w:val="left" w:pos="3969"/>
          <w:tab w:val="left" w:pos="6804"/>
        </w:tabs>
        <w:jc w:val="both"/>
        <w:rPr>
          <w:rFonts w:ascii="Verdana" w:hAnsi="Verdana"/>
        </w:rPr>
      </w:pPr>
      <w:r>
        <w:rPr>
          <w:rFonts w:ascii="Verdana" w:hAnsi="Verdana"/>
        </w:rPr>
        <w:t>Üye</w:t>
      </w:r>
      <w:r>
        <w:rPr>
          <w:rFonts w:ascii="Verdana" w:hAnsi="Verdana"/>
        </w:rPr>
        <w:tab/>
      </w:r>
    </w:p>
    <w:p w14:paraId="75BE2A53" w14:textId="77777777" w:rsidR="00CE6162" w:rsidRDefault="00CE6162" w:rsidP="00CE6162">
      <w:pPr>
        <w:pStyle w:val="AralkYok"/>
        <w:tabs>
          <w:tab w:val="left" w:pos="851"/>
          <w:tab w:val="left" w:pos="1418"/>
        </w:tabs>
        <w:ind w:left="284"/>
      </w:pPr>
    </w:p>
    <w:p w14:paraId="66A8260C" w14:textId="77777777" w:rsidR="00CE6162" w:rsidRDefault="00CE6162" w:rsidP="00CE6162">
      <w:pPr>
        <w:pStyle w:val="AralkYok"/>
        <w:tabs>
          <w:tab w:val="left" w:pos="851"/>
          <w:tab w:val="left" w:pos="1418"/>
        </w:tabs>
        <w:ind w:left="284"/>
      </w:pPr>
    </w:p>
    <w:p w14:paraId="0EABB05E" w14:textId="77777777" w:rsidR="007A1324" w:rsidRDefault="007A1324" w:rsidP="00CE6162">
      <w:pPr>
        <w:pStyle w:val="AralkYok"/>
        <w:tabs>
          <w:tab w:val="left" w:pos="851"/>
          <w:tab w:val="left" w:pos="1418"/>
        </w:tabs>
        <w:ind w:left="284"/>
      </w:pPr>
    </w:p>
    <w:p w14:paraId="5BC87B51" w14:textId="77777777" w:rsidR="00CE6162" w:rsidRDefault="00CE6162" w:rsidP="00CE6162">
      <w:pPr>
        <w:pStyle w:val="AralkYok"/>
        <w:tabs>
          <w:tab w:val="left" w:pos="851"/>
          <w:tab w:val="left" w:pos="1418"/>
        </w:tabs>
        <w:ind w:left="284"/>
      </w:pPr>
    </w:p>
    <w:p w14:paraId="352FADEA" w14:textId="77777777" w:rsidR="00CE6162" w:rsidRDefault="00CE6162" w:rsidP="00CE6162">
      <w:pPr>
        <w:pStyle w:val="AralkYok"/>
        <w:tabs>
          <w:tab w:val="left" w:pos="851"/>
          <w:tab w:val="left" w:pos="1418"/>
        </w:tabs>
      </w:pPr>
    </w:p>
    <w:p w14:paraId="58F777D6" w14:textId="77777777" w:rsidR="002A730A" w:rsidRDefault="002A730A"/>
    <w:p w14:paraId="43BFAC8C" w14:textId="77777777" w:rsidR="007A1324" w:rsidRDefault="007A1324"/>
    <w:p w14:paraId="012D6E2E" w14:textId="77777777" w:rsidR="007A1324" w:rsidRDefault="007A1324"/>
    <w:p w14:paraId="6380EF27" w14:textId="77777777" w:rsidR="007A1324" w:rsidRDefault="007A1324"/>
    <w:p w14:paraId="3F09F84B" w14:textId="77777777" w:rsidR="007A1324" w:rsidRDefault="007A1324" w:rsidP="007A1324">
      <w:pPr>
        <w:ind w:left="284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BELEDİYE MECLİSİ BAŞKANLIĞINA</w:t>
      </w:r>
    </w:p>
    <w:p w14:paraId="7C8719A7" w14:textId="77777777" w:rsidR="007A1324" w:rsidRDefault="007A1324" w:rsidP="007A1324">
      <w:pPr>
        <w:ind w:left="284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(Türlü İşler Komisyonu Raporu)</w:t>
      </w:r>
    </w:p>
    <w:p w14:paraId="65F015A6" w14:textId="77777777" w:rsidR="007A1324" w:rsidRDefault="007A1324" w:rsidP="007A1324">
      <w:pPr>
        <w:ind w:left="284"/>
        <w:jc w:val="both"/>
      </w:pPr>
    </w:p>
    <w:p w14:paraId="467B766B" w14:textId="0C963E17" w:rsidR="007A1324" w:rsidRDefault="007A1324" w:rsidP="007A1324">
      <w:pPr>
        <w:tabs>
          <w:tab w:val="left" w:pos="426"/>
          <w:tab w:val="left" w:pos="720"/>
          <w:tab w:val="left" w:pos="3060"/>
          <w:tab w:val="left" w:pos="6120"/>
        </w:tabs>
        <w:ind w:right="23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02.03.2026 tarihli Meclis birleşiminde Komisyonumuza müştereken havale edilen; </w:t>
      </w:r>
      <w:r w:rsidRPr="007A1324">
        <w:rPr>
          <w:rFonts w:ascii="Verdana" w:hAnsi="Verdana"/>
        </w:rPr>
        <w:t>Strateji Geliştirme Müdürlüğünün 26.02.2026 tarihli ve 167217 sayılı, Sosyal Hizmetler Müdürlüğünce hazırlanan 38 madde ve 14 sayfa</w:t>
      </w:r>
      <w:r w:rsidR="00920C96">
        <w:rPr>
          <w:rFonts w:ascii="Verdana" w:hAnsi="Verdana"/>
        </w:rPr>
        <w:t>dan</w:t>
      </w:r>
      <w:r w:rsidRPr="007A1324">
        <w:rPr>
          <w:rFonts w:ascii="Verdana" w:hAnsi="Verdana"/>
        </w:rPr>
        <w:t xml:space="preserve"> oluşan Sosyal Hizmetler Müdürlüğü Görev, Yetki ve Sorumlulukları ile Çalışma Usul ve Esaslarına Dair Yönetmeliği'nin görüşülmesi talebi hakkındaki yazısı</w:t>
      </w:r>
      <w:r>
        <w:rPr>
          <w:rFonts w:ascii="Verdana" w:hAnsi="Verdana"/>
        </w:rPr>
        <w:t xml:space="preserve"> komisyonumuzca incelenmiş olup;</w:t>
      </w:r>
    </w:p>
    <w:p w14:paraId="097ABD0B" w14:textId="77777777" w:rsidR="007A1324" w:rsidRDefault="007A1324" w:rsidP="007A1324">
      <w:pPr>
        <w:ind w:firstLine="708"/>
        <w:jc w:val="both"/>
        <w:rPr>
          <w:rFonts w:ascii="Verdana" w:hAnsi="Verdana"/>
          <w:color w:val="000000"/>
        </w:rPr>
      </w:pPr>
    </w:p>
    <w:p w14:paraId="44B2FE20" w14:textId="77777777" w:rsidR="007A1324" w:rsidRDefault="007A1324" w:rsidP="007A1324">
      <w:pPr>
        <w:tabs>
          <w:tab w:val="left" w:pos="426"/>
          <w:tab w:val="left" w:pos="720"/>
          <w:tab w:val="left" w:pos="3060"/>
          <w:tab w:val="left" w:pos="6120"/>
        </w:tabs>
        <w:ind w:right="23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Yapılan görüşmeler neticesinde;</w:t>
      </w:r>
    </w:p>
    <w:p w14:paraId="21CBF522" w14:textId="77777777" w:rsidR="007A1324" w:rsidRDefault="007A1324" w:rsidP="007A1324">
      <w:pPr>
        <w:tabs>
          <w:tab w:val="left" w:pos="426"/>
          <w:tab w:val="left" w:pos="720"/>
          <w:tab w:val="left" w:pos="3060"/>
          <w:tab w:val="left" w:pos="6120"/>
        </w:tabs>
        <w:ind w:right="23"/>
        <w:jc w:val="both"/>
        <w:rPr>
          <w:rFonts w:ascii="Verdana" w:hAnsi="Verdana"/>
        </w:rPr>
      </w:pPr>
    </w:p>
    <w:p w14:paraId="0C1C33BC" w14:textId="56D371A5" w:rsidR="007A1324" w:rsidRPr="007A1324" w:rsidRDefault="007A1324" w:rsidP="007A1324">
      <w:pPr>
        <w:tabs>
          <w:tab w:val="left" w:pos="426"/>
          <w:tab w:val="left" w:pos="720"/>
          <w:tab w:val="left" w:pos="3060"/>
          <w:tab w:val="left" w:pos="6120"/>
        </w:tabs>
        <w:ind w:right="23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2407EC">
        <w:rPr>
          <w:rFonts w:ascii="Verdana" w:hAnsi="Verdana"/>
        </w:rPr>
        <w:t xml:space="preserve">Plan ve Bütçe Komisyonu’nun da görüşü dikkate alınarak; </w:t>
      </w:r>
      <w:r w:rsidRPr="007A1324">
        <w:rPr>
          <w:rFonts w:ascii="Verdana" w:hAnsi="Verdana"/>
        </w:rPr>
        <w:t xml:space="preserve">Sosyal Hizmetler Müdürlüğünce hazırlanan ve </w:t>
      </w:r>
      <w:proofErr w:type="spellStart"/>
      <w:r w:rsidRPr="007A1324">
        <w:rPr>
          <w:rFonts w:ascii="Verdana" w:hAnsi="Verdana"/>
        </w:rPr>
        <w:t>Ek’te</w:t>
      </w:r>
      <w:proofErr w:type="spellEnd"/>
      <w:r w:rsidRPr="007A1324">
        <w:rPr>
          <w:rFonts w:ascii="Verdana" w:hAnsi="Verdana"/>
        </w:rPr>
        <w:t xml:space="preserve"> sunulan, 38 madde ve 14 sayfadan oluşan Sosyal Hizmetler Müdürlüğü Görev, Yetki ve Sorumlulukları ile Çalışma Usul ve Esaslarına Dair Yönetmeliğin dairesinden geldiği şekilde kabulüne komisyonumuzca oybirliği ile karar verilmiş olup, </w:t>
      </w:r>
    </w:p>
    <w:p w14:paraId="30F97755" w14:textId="77777777" w:rsidR="007A1324" w:rsidRPr="007A1324" w:rsidRDefault="007A1324" w:rsidP="007A1324">
      <w:pPr>
        <w:tabs>
          <w:tab w:val="left" w:pos="426"/>
          <w:tab w:val="left" w:pos="720"/>
          <w:tab w:val="left" w:pos="3060"/>
          <w:tab w:val="left" w:pos="6120"/>
        </w:tabs>
        <w:ind w:right="23"/>
        <w:jc w:val="both"/>
        <w:rPr>
          <w:rFonts w:ascii="Verdana" w:hAnsi="Verdana"/>
        </w:rPr>
      </w:pPr>
      <w:r w:rsidRPr="007A1324">
        <w:rPr>
          <w:rFonts w:ascii="Verdana" w:hAnsi="Verdana"/>
        </w:rPr>
        <w:t xml:space="preserve"> </w:t>
      </w:r>
    </w:p>
    <w:p w14:paraId="6D63CF05" w14:textId="1676676B" w:rsidR="007A1324" w:rsidRPr="007A1324" w:rsidRDefault="007A1324" w:rsidP="007A1324">
      <w:pPr>
        <w:tabs>
          <w:tab w:val="left" w:pos="426"/>
          <w:tab w:val="left" w:pos="720"/>
          <w:tab w:val="left" w:pos="3060"/>
          <w:tab w:val="left" w:pos="6120"/>
        </w:tabs>
        <w:ind w:right="23"/>
        <w:jc w:val="both"/>
        <w:rPr>
          <w:rFonts w:ascii="Verdana" w:hAnsi="Verdana"/>
        </w:rPr>
      </w:pPr>
      <w:r w:rsidRPr="007A1324">
        <w:rPr>
          <w:rFonts w:ascii="Verdana" w:hAnsi="Verdana"/>
        </w:rPr>
        <w:tab/>
      </w:r>
      <w:r w:rsidRPr="007A1324">
        <w:rPr>
          <w:rFonts w:ascii="Verdana" w:hAnsi="Verdana"/>
        </w:rPr>
        <w:tab/>
        <w:t>Komisyon raporumuzun Meclisçe görüşülerek karara bağlanmasını arz ederiz. 0</w:t>
      </w:r>
      <w:r w:rsidR="002407EC">
        <w:rPr>
          <w:rFonts w:ascii="Verdana" w:hAnsi="Verdana"/>
        </w:rPr>
        <w:t>4</w:t>
      </w:r>
      <w:r w:rsidRPr="007A1324">
        <w:rPr>
          <w:rFonts w:ascii="Verdana" w:hAnsi="Verdana"/>
        </w:rPr>
        <w:t xml:space="preserve">.03.2026    </w:t>
      </w:r>
    </w:p>
    <w:p w14:paraId="2909D62C" w14:textId="77777777" w:rsidR="007A1324" w:rsidRPr="007A1324" w:rsidRDefault="007A1324" w:rsidP="007A1324">
      <w:pPr>
        <w:tabs>
          <w:tab w:val="left" w:pos="426"/>
          <w:tab w:val="left" w:pos="720"/>
          <w:tab w:val="left" w:pos="3060"/>
          <w:tab w:val="left" w:pos="6120"/>
        </w:tabs>
        <w:ind w:right="23"/>
        <w:jc w:val="both"/>
        <w:rPr>
          <w:rFonts w:ascii="Verdana" w:hAnsi="Verdana"/>
        </w:rPr>
      </w:pPr>
      <w:r w:rsidRPr="007A1324">
        <w:rPr>
          <w:rFonts w:ascii="Verdana" w:hAnsi="Verdana"/>
        </w:rPr>
        <w:tab/>
      </w:r>
      <w:r w:rsidRPr="007A1324">
        <w:rPr>
          <w:rFonts w:ascii="Verdana" w:hAnsi="Verdana"/>
        </w:rPr>
        <w:tab/>
      </w:r>
    </w:p>
    <w:p w14:paraId="796A2A6D" w14:textId="77777777" w:rsidR="007A1324" w:rsidRPr="007A1324" w:rsidRDefault="007A1324" w:rsidP="007A1324">
      <w:pPr>
        <w:tabs>
          <w:tab w:val="left" w:pos="426"/>
          <w:tab w:val="left" w:pos="720"/>
          <w:tab w:val="left" w:pos="3060"/>
          <w:tab w:val="left" w:pos="6120"/>
        </w:tabs>
        <w:ind w:right="23"/>
        <w:jc w:val="both"/>
        <w:rPr>
          <w:rFonts w:ascii="Verdana" w:hAnsi="Verdana"/>
        </w:rPr>
      </w:pPr>
      <w:bookmarkStart w:id="1" w:name="_Hlk223510269"/>
      <w:r w:rsidRPr="007A1324">
        <w:rPr>
          <w:rFonts w:ascii="Verdana" w:hAnsi="Verdana"/>
        </w:rPr>
        <w:t>Ek:</w:t>
      </w:r>
    </w:p>
    <w:p w14:paraId="78EA8CA2" w14:textId="77777777" w:rsidR="007A1324" w:rsidRPr="007A1324" w:rsidRDefault="007A1324" w:rsidP="007A1324">
      <w:pPr>
        <w:tabs>
          <w:tab w:val="left" w:pos="426"/>
          <w:tab w:val="left" w:pos="720"/>
          <w:tab w:val="left" w:pos="3060"/>
          <w:tab w:val="left" w:pos="6120"/>
        </w:tabs>
        <w:ind w:right="23"/>
        <w:jc w:val="both"/>
        <w:rPr>
          <w:rFonts w:ascii="Verdana" w:hAnsi="Verdana"/>
        </w:rPr>
      </w:pPr>
      <w:r w:rsidRPr="007A1324">
        <w:rPr>
          <w:rFonts w:ascii="Verdana" w:hAnsi="Verdana"/>
        </w:rPr>
        <w:t xml:space="preserve">1- Sosyal Hizmetler Müdürlüğü Görev, Yetki ve Sorumlulukları ile </w:t>
      </w:r>
    </w:p>
    <w:p w14:paraId="59221890" w14:textId="77777777" w:rsidR="007A1324" w:rsidRPr="007A1324" w:rsidRDefault="007A1324" w:rsidP="007A1324">
      <w:pPr>
        <w:tabs>
          <w:tab w:val="left" w:pos="426"/>
          <w:tab w:val="left" w:pos="720"/>
          <w:tab w:val="left" w:pos="3060"/>
          <w:tab w:val="left" w:pos="6120"/>
        </w:tabs>
        <w:ind w:right="23"/>
        <w:jc w:val="both"/>
        <w:rPr>
          <w:rFonts w:ascii="Verdana" w:hAnsi="Verdana"/>
        </w:rPr>
      </w:pPr>
      <w:r w:rsidRPr="007A1324">
        <w:rPr>
          <w:rFonts w:ascii="Verdana" w:hAnsi="Verdana"/>
        </w:rPr>
        <w:t xml:space="preserve">    Çalışma Usul ve Esaslarına Dair Yönetmelik (14 Sayfa)</w:t>
      </w:r>
    </w:p>
    <w:bookmarkEnd w:id="1"/>
    <w:p w14:paraId="2E06AA74" w14:textId="0C1533F1" w:rsidR="007A1324" w:rsidRDefault="007A1324" w:rsidP="007A1324">
      <w:pPr>
        <w:tabs>
          <w:tab w:val="left" w:pos="426"/>
          <w:tab w:val="left" w:pos="720"/>
          <w:tab w:val="left" w:pos="3060"/>
          <w:tab w:val="left" w:pos="6120"/>
        </w:tabs>
        <w:ind w:right="23"/>
        <w:jc w:val="both"/>
        <w:rPr>
          <w:rFonts w:ascii="Verdana" w:hAnsi="Verdana"/>
        </w:rPr>
      </w:pPr>
    </w:p>
    <w:p w14:paraId="66AF0BC1" w14:textId="77777777" w:rsidR="00920C96" w:rsidRDefault="00920C96" w:rsidP="007A1324">
      <w:pPr>
        <w:tabs>
          <w:tab w:val="left" w:pos="426"/>
          <w:tab w:val="left" w:pos="720"/>
          <w:tab w:val="left" w:pos="3060"/>
          <w:tab w:val="left" w:pos="6120"/>
        </w:tabs>
        <w:ind w:right="23"/>
        <w:jc w:val="both"/>
        <w:rPr>
          <w:rFonts w:ascii="Verdana" w:hAnsi="Verdana"/>
        </w:rPr>
      </w:pPr>
    </w:p>
    <w:p w14:paraId="50C5E58D" w14:textId="77777777" w:rsidR="007A1324" w:rsidRDefault="007A1324" w:rsidP="007A1324">
      <w:pPr>
        <w:tabs>
          <w:tab w:val="left" w:pos="709"/>
          <w:tab w:val="left" w:pos="1080"/>
          <w:tab w:val="left" w:pos="1440"/>
          <w:tab w:val="left" w:pos="8100"/>
        </w:tabs>
        <w:ind w:left="284" w:right="23"/>
        <w:jc w:val="both"/>
        <w:rPr>
          <w:rFonts w:ascii="Verdana" w:hAnsi="Verdana"/>
        </w:rPr>
      </w:pPr>
    </w:p>
    <w:p w14:paraId="53044204" w14:textId="77777777" w:rsidR="007A1324" w:rsidRDefault="007A1324" w:rsidP="007A1324">
      <w:pPr>
        <w:tabs>
          <w:tab w:val="left" w:pos="0"/>
          <w:tab w:val="left" w:pos="1134"/>
          <w:tab w:val="left" w:pos="3969"/>
          <w:tab w:val="left" w:pos="6804"/>
        </w:tabs>
        <w:jc w:val="both"/>
        <w:rPr>
          <w:rFonts w:ascii="Verdana" w:hAnsi="Verdana"/>
        </w:rPr>
      </w:pPr>
      <w:r>
        <w:rPr>
          <w:rFonts w:ascii="Verdana" w:hAnsi="Verdana"/>
        </w:rPr>
        <w:t>Emine Berran ŞEKER AYDAN</w:t>
      </w:r>
      <w:r>
        <w:rPr>
          <w:rFonts w:ascii="Verdana" w:hAnsi="Verdana"/>
        </w:rPr>
        <w:tab/>
        <w:t>Erdoğan DİLEK</w:t>
      </w:r>
      <w:r>
        <w:rPr>
          <w:rFonts w:ascii="Verdana" w:hAnsi="Verdana"/>
        </w:rPr>
        <w:tab/>
        <w:t>Ferhat GÜNAYDIN</w:t>
      </w:r>
    </w:p>
    <w:p w14:paraId="65656D97" w14:textId="77777777" w:rsidR="007A1324" w:rsidRDefault="007A1324" w:rsidP="007A1324">
      <w:pPr>
        <w:tabs>
          <w:tab w:val="left" w:pos="0"/>
          <w:tab w:val="left" w:pos="1134"/>
          <w:tab w:val="left" w:pos="3969"/>
          <w:tab w:val="left" w:pos="6804"/>
        </w:tabs>
        <w:jc w:val="both"/>
        <w:rPr>
          <w:rFonts w:ascii="Verdana" w:hAnsi="Verdana"/>
        </w:rPr>
      </w:pPr>
      <w:r>
        <w:rPr>
          <w:rFonts w:ascii="Verdana" w:hAnsi="Verdana"/>
        </w:rPr>
        <w:t xml:space="preserve">Komisyon </w:t>
      </w:r>
      <w:proofErr w:type="gramStart"/>
      <w:r>
        <w:rPr>
          <w:rFonts w:ascii="Verdana" w:hAnsi="Verdana"/>
        </w:rPr>
        <w:t>Başkanı</w:t>
      </w:r>
      <w:r>
        <w:rPr>
          <w:rFonts w:ascii="Verdana" w:hAnsi="Verdana"/>
        </w:rPr>
        <w:tab/>
      </w:r>
      <w:proofErr w:type="spellStart"/>
      <w:r>
        <w:rPr>
          <w:rFonts w:ascii="Verdana" w:hAnsi="Verdana"/>
        </w:rPr>
        <w:t>Kom.Bşk.Vekili</w:t>
      </w:r>
      <w:proofErr w:type="spellEnd"/>
      <w:proofErr w:type="gramEnd"/>
      <w:r>
        <w:rPr>
          <w:rFonts w:ascii="Verdana" w:hAnsi="Verdana"/>
        </w:rPr>
        <w:tab/>
        <w:t>Raportör</w:t>
      </w:r>
    </w:p>
    <w:p w14:paraId="7F2A2766" w14:textId="77777777" w:rsidR="007A1324" w:rsidRDefault="007A1324" w:rsidP="007A1324">
      <w:pPr>
        <w:tabs>
          <w:tab w:val="left" w:pos="0"/>
          <w:tab w:val="left" w:pos="1134"/>
          <w:tab w:val="left" w:pos="3969"/>
          <w:tab w:val="left" w:pos="6804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</w:r>
    </w:p>
    <w:p w14:paraId="0F366354" w14:textId="77777777" w:rsidR="007A1324" w:rsidRDefault="007A1324" w:rsidP="007A1324">
      <w:pPr>
        <w:tabs>
          <w:tab w:val="left" w:pos="0"/>
          <w:tab w:val="left" w:pos="1134"/>
          <w:tab w:val="left" w:pos="3969"/>
          <w:tab w:val="left" w:pos="6804"/>
        </w:tabs>
        <w:ind w:left="284"/>
        <w:jc w:val="both"/>
        <w:rPr>
          <w:rFonts w:ascii="Verdana" w:hAnsi="Verdana"/>
        </w:rPr>
      </w:pPr>
    </w:p>
    <w:p w14:paraId="348D36F4" w14:textId="77777777" w:rsidR="007A1324" w:rsidRDefault="007A1324" w:rsidP="007A1324">
      <w:pPr>
        <w:tabs>
          <w:tab w:val="left" w:pos="0"/>
          <w:tab w:val="left" w:pos="1134"/>
          <w:tab w:val="left" w:pos="3969"/>
          <w:tab w:val="left" w:pos="6804"/>
        </w:tabs>
        <w:ind w:left="284"/>
        <w:jc w:val="both"/>
        <w:rPr>
          <w:rFonts w:ascii="Verdana" w:hAnsi="Verdana"/>
        </w:rPr>
      </w:pPr>
    </w:p>
    <w:p w14:paraId="2881F347" w14:textId="77777777" w:rsidR="007A1324" w:rsidRDefault="007A1324" w:rsidP="007A1324">
      <w:pPr>
        <w:tabs>
          <w:tab w:val="left" w:pos="0"/>
          <w:tab w:val="left" w:pos="1134"/>
          <w:tab w:val="left" w:pos="3969"/>
          <w:tab w:val="left" w:pos="6804"/>
        </w:tabs>
        <w:jc w:val="both"/>
        <w:rPr>
          <w:rFonts w:ascii="Verdana" w:hAnsi="Verdana"/>
        </w:rPr>
      </w:pPr>
      <w:r>
        <w:rPr>
          <w:rFonts w:ascii="Verdana" w:hAnsi="Verdana"/>
        </w:rPr>
        <w:t>Havva YILMAZ</w:t>
      </w:r>
    </w:p>
    <w:p w14:paraId="1C5EACF5" w14:textId="77777777" w:rsidR="007A1324" w:rsidRDefault="007A1324" w:rsidP="007A1324">
      <w:pPr>
        <w:tabs>
          <w:tab w:val="left" w:pos="0"/>
          <w:tab w:val="left" w:pos="1134"/>
          <w:tab w:val="left" w:pos="3969"/>
          <w:tab w:val="left" w:pos="6804"/>
        </w:tabs>
        <w:jc w:val="both"/>
        <w:rPr>
          <w:rFonts w:ascii="Verdana" w:hAnsi="Verdana"/>
        </w:rPr>
      </w:pPr>
      <w:r>
        <w:rPr>
          <w:rFonts w:ascii="Verdana" w:hAnsi="Verdana"/>
        </w:rPr>
        <w:t>Üye</w:t>
      </w:r>
      <w:r>
        <w:rPr>
          <w:rFonts w:ascii="Verdana" w:hAnsi="Verdana"/>
        </w:rPr>
        <w:tab/>
      </w:r>
    </w:p>
    <w:p w14:paraId="771DF563" w14:textId="77777777" w:rsidR="007A1324" w:rsidRDefault="007A1324" w:rsidP="007A1324">
      <w:pPr>
        <w:pStyle w:val="AralkYok"/>
        <w:tabs>
          <w:tab w:val="left" w:pos="851"/>
          <w:tab w:val="left" w:pos="1418"/>
        </w:tabs>
        <w:ind w:left="284"/>
      </w:pPr>
    </w:p>
    <w:p w14:paraId="535BD49E" w14:textId="77777777" w:rsidR="007A1324" w:rsidRDefault="007A1324" w:rsidP="007A1324">
      <w:pPr>
        <w:pStyle w:val="AralkYok"/>
        <w:tabs>
          <w:tab w:val="left" w:pos="851"/>
          <w:tab w:val="left" w:pos="1418"/>
        </w:tabs>
        <w:ind w:left="284"/>
      </w:pPr>
    </w:p>
    <w:p w14:paraId="04F8A2C5" w14:textId="77777777" w:rsidR="007A1324" w:rsidRDefault="007A1324" w:rsidP="007A1324">
      <w:pPr>
        <w:pStyle w:val="AralkYok"/>
        <w:tabs>
          <w:tab w:val="left" w:pos="851"/>
          <w:tab w:val="left" w:pos="1418"/>
        </w:tabs>
        <w:ind w:left="284"/>
      </w:pPr>
    </w:p>
    <w:p w14:paraId="51890C39" w14:textId="77777777" w:rsidR="007A1324" w:rsidRDefault="007A1324" w:rsidP="007A1324">
      <w:pPr>
        <w:pStyle w:val="AralkYok"/>
        <w:tabs>
          <w:tab w:val="left" w:pos="851"/>
          <w:tab w:val="left" w:pos="1418"/>
        </w:tabs>
      </w:pPr>
    </w:p>
    <w:p w14:paraId="11A6CA71" w14:textId="77777777" w:rsidR="007A1324" w:rsidRDefault="007A1324" w:rsidP="007A1324"/>
    <w:p w14:paraId="047CB3CA" w14:textId="77777777" w:rsidR="007A1324" w:rsidRDefault="007A1324"/>
    <w:sectPr w:rsidR="007A1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B43"/>
    <w:rsid w:val="000C1ACE"/>
    <w:rsid w:val="001113E8"/>
    <w:rsid w:val="001A430A"/>
    <w:rsid w:val="002407EC"/>
    <w:rsid w:val="002747FE"/>
    <w:rsid w:val="002A730A"/>
    <w:rsid w:val="003A7284"/>
    <w:rsid w:val="003D1C8A"/>
    <w:rsid w:val="00597ABF"/>
    <w:rsid w:val="006357EF"/>
    <w:rsid w:val="007A1324"/>
    <w:rsid w:val="00920C96"/>
    <w:rsid w:val="00A8081B"/>
    <w:rsid w:val="00B82383"/>
    <w:rsid w:val="00B964BD"/>
    <w:rsid w:val="00BC7B43"/>
    <w:rsid w:val="00CE6162"/>
    <w:rsid w:val="00EB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B3A3E"/>
  <w15:chartTrackingRefBased/>
  <w15:docId w15:val="{36C2C7DC-4CE0-4C49-B590-35107513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1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C7B4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C7B4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C7B4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C7B4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C7B4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C7B4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C7B4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C7B4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C7B4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C7B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C7B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C7B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C7B4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C7B4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C7B4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C7B4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C7B4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C7B4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C7B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C7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C7B4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BC7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C7B4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BC7B4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C7B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BC7B4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C7B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BC7B4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C7B43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CE6162"/>
    <w:pPr>
      <w:spacing w:after="0" w:line="240" w:lineRule="auto"/>
      <w:jc w:val="both"/>
    </w:pPr>
    <w:rPr>
      <w:rFonts w:ascii="Verdana" w:eastAsia="Calibri" w:hAnsi="Verdana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Günay Kabacalı</dc:creator>
  <cp:keywords/>
  <dc:description/>
  <cp:lastModifiedBy>Günay Kabacalı</cp:lastModifiedBy>
  <cp:revision>10</cp:revision>
  <dcterms:created xsi:type="dcterms:W3CDTF">2026-02-04T11:57:00Z</dcterms:created>
  <dcterms:modified xsi:type="dcterms:W3CDTF">2026-03-04T10:25:00Z</dcterms:modified>
</cp:coreProperties>
</file>